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4B" w:rsidRDefault="0096454B" w:rsidP="0096454B">
      <w:pPr>
        <w:pStyle w:val="NoSpacing"/>
      </w:pPr>
    </w:p>
    <w:p w:rsidR="0096454B" w:rsidRPr="00BE49D2" w:rsidRDefault="0096454B" w:rsidP="0096454B">
      <w:pPr>
        <w:pStyle w:val="NoSpacing"/>
        <w:jc w:val="center"/>
        <w:rPr>
          <w:rFonts w:ascii="Arial Black" w:hAnsi="Arial Black"/>
          <w:sz w:val="24"/>
          <w:szCs w:val="24"/>
        </w:rPr>
      </w:pPr>
      <w:r w:rsidRPr="00BE49D2">
        <w:rPr>
          <w:rFonts w:ascii="Arial Black" w:hAnsi="Arial Black"/>
          <w:sz w:val="24"/>
          <w:szCs w:val="24"/>
        </w:rPr>
        <w:t>Rules and Regulations Schedule of HOA Fees, Assessments and Service Fees</w:t>
      </w:r>
    </w:p>
    <w:p w:rsidR="0096454B" w:rsidRPr="00925BB0" w:rsidRDefault="0096454B" w:rsidP="0096454B">
      <w:pPr>
        <w:pStyle w:val="NoSpacing"/>
        <w:rPr>
          <w:b/>
        </w:rPr>
      </w:pPr>
    </w:p>
    <w:p w:rsidR="0096454B" w:rsidRPr="00925BB0" w:rsidRDefault="00D97C3E" w:rsidP="0096454B">
      <w:pPr>
        <w:pStyle w:val="NoSpacing"/>
        <w:jc w:val="center"/>
        <w:rPr>
          <w:b/>
          <w:u w:val="single"/>
        </w:rPr>
      </w:pPr>
      <w:proofErr w:type="spellStart"/>
      <w:r>
        <w:rPr>
          <w:b/>
          <w:u w:val="single"/>
        </w:rPr>
        <w:t>Effecctive</w:t>
      </w:r>
      <w:proofErr w:type="spellEnd"/>
      <w:r>
        <w:rPr>
          <w:b/>
          <w:u w:val="single"/>
        </w:rPr>
        <w:t xml:space="preserve"> January 1, 2023</w:t>
      </w:r>
    </w:p>
    <w:p w:rsidR="0096454B" w:rsidRPr="00925BB0" w:rsidRDefault="00D97C3E" w:rsidP="0096454B">
      <w:pPr>
        <w:pStyle w:val="NoSpacing"/>
        <w:jc w:val="center"/>
        <w:rPr>
          <w:b/>
          <w:u w:val="single"/>
        </w:rPr>
      </w:pPr>
      <w:r>
        <w:rPr>
          <w:b/>
          <w:u w:val="single"/>
        </w:rPr>
        <w:t>Please Note:   The fees for 2023</w:t>
      </w:r>
      <w:r w:rsidR="0096454B" w:rsidRPr="00925BB0">
        <w:rPr>
          <w:b/>
          <w:u w:val="single"/>
        </w:rPr>
        <w:t xml:space="preserve"> have </w:t>
      </w:r>
      <w:r w:rsidR="002B4BE0">
        <w:rPr>
          <w:b/>
          <w:u w:val="single"/>
        </w:rPr>
        <w:t>increased by 5%</w:t>
      </w:r>
      <w:r>
        <w:rPr>
          <w:b/>
          <w:u w:val="single"/>
        </w:rPr>
        <w:t xml:space="preserve"> from 2022</w:t>
      </w:r>
      <w:r w:rsidR="0096454B" w:rsidRPr="00925BB0">
        <w:rPr>
          <w:b/>
          <w:u w:val="single"/>
        </w:rPr>
        <w:t>.</w:t>
      </w:r>
    </w:p>
    <w:p w:rsidR="0096454B" w:rsidRPr="00925BB0" w:rsidRDefault="0096454B" w:rsidP="0096454B">
      <w:pPr>
        <w:pStyle w:val="NoSpacing"/>
        <w:jc w:val="center"/>
        <w:rPr>
          <w:b/>
          <w:u w:val="single"/>
        </w:rPr>
      </w:pPr>
    </w:p>
    <w:p w:rsidR="0096454B" w:rsidRPr="00925BB0" w:rsidRDefault="0096454B" w:rsidP="0096454B">
      <w:pPr>
        <w:pStyle w:val="NoSpacing"/>
        <w:rPr>
          <w:b/>
        </w:rPr>
      </w:pPr>
      <w:r w:rsidRPr="00925BB0">
        <w:rPr>
          <w:b/>
        </w:rPr>
        <w:tab/>
      </w:r>
    </w:p>
    <w:p w:rsidR="0096454B" w:rsidRPr="00925BB0" w:rsidRDefault="0096454B" w:rsidP="0096454B">
      <w:pPr>
        <w:pStyle w:val="NoSpacing"/>
        <w:rPr>
          <w:b/>
        </w:rPr>
      </w:pPr>
      <w:r w:rsidRPr="00925BB0">
        <w:rPr>
          <w:b/>
        </w:rPr>
        <w:t>Code</w:t>
      </w:r>
      <w:r w:rsidRPr="00925BB0">
        <w:rPr>
          <w:b/>
        </w:rPr>
        <w:tab/>
        <w:t>Description</w:t>
      </w:r>
      <w:r w:rsidRPr="00925BB0">
        <w:rPr>
          <w:b/>
        </w:rPr>
        <w:tab/>
      </w:r>
      <w:r w:rsidRPr="00925BB0">
        <w:rPr>
          <w:b/>
        </w:rPr>
        <w:tab/>
      </w:r>
      <w:r w:rsidRPr="00925BB0">
        <w:rPr>
          <w:b/>
        </w:rPr>
        <w:tab/>
      </w:r>
      <w:r w:rsidRPr="00925BB0">
        <w:rPr>
          <w:b/>
        </w:rPr>
        <w:tab/>
      </w:r>
      <w:r w:rsidRPr="00925BB0">
        <w:rPr>
          <w:b/>
        </w:rPr>
        <w:tab/>
        <w:t>US $ Fee</w:t>
      </w:r>
    </w:p>
    <w:p w:rsidR="0096454B" w:rsidRPr="00AD45F0" w:rsidRDefault="0096454B" w:rsidP="0096454B">
      <w:pPr>
        <w:pStyle w:val="NoSpacing"/>
        <w:rPr>
          <w:b/>
          <w:u w:val="single"/>
        </w:rPr>
      </w:pPr>
    </w:p>
    <w:p w:rsidR="0096454B" w:rsidRPr="002B4BE0" w:rsidRDefault="0096454B" w:rsidP="0096454B">
      <w:pPr>
        <w:pStyle w:val="NoSpacing"/>
        <w:rPr>
          <w:b/>
        </w:rPr>
      </w:pPr>
      <w:r w:rsidRPr="002B4BE0">
        <w:rPr>
          <w:b/>
        </w:rPr>
        <w:t>A</w:t>
      </w:r>
      <w:r w:rsidRPr="002B4BE0">
        <w:rPr>
          <w:b/>
        </w:rPr>
        <w:tab/>
      </w:r>
      <w:proofErr w:type="gramStart"/>
      <w:r w:rsidR="002B4BE0" w:rsidRPr="009B0C3B">
        <w:rPr>
          <w:b/>
        </w:rPr>
        <w:t>Lot ,</w:t>
      </w:r>
      <w:proofErr w:type="gramEnd"/>
      <w:r w:rsidR="002B4BE0" w:rsidRPr="002B4BE0">
        <w:rPr>
          <w:b/>
        </w:rPr>
        <w:t xml:space="preserve"> No Cabin</w:t>
      </w:r>
      <w:r w:rsidR="002B4BE0" w:rsidRPr="002B4BE0">
        <w:rPr>
          <w:b/>
        </w:rPr>
        <w:tab/>
      </w:r>
      <w:r w:rsidR="00370F96">
        <w:rPr>
          <w:b/>
        </w:rPr>
        <w:t>(9)</w:t>
      </w:r>
      <w:r w:rsidR="002B4BE0" w:rsidRPr="002B4BE0">
        <w:rPr>
          <w:b/>
        </w:rPr>
        <w:tab/>
      </w:r>
      <w:r w:rsidR="002B4BE0" w:rsidRPr="002B4BE0">
        <w:rPr>
          <w:b/>
        </w:rPr>
        <w:tab/>
      </w:r>
      <w:r w:rsidR="002B4BE0" w:rsidRPr="002B4BE0">
        <w:rPr>
          <w:b/>
        </w:rPr>
        <w:tab/>
      </w:r>
      <w:r w:rsidR="002B4BE0" w:rsidRPr="002B4BE0">
        <w:rPr>
          <w:b/>
        </w:rPr>
        <w:tab/>
        <w:t>$   755</w:t>
      </w:r>
      <w:r w:rsidRPr="002B4BE0">
        <w:rPr>
          <w:b/>
        </w:rPr>
        <w:t>.00</w:t>
      </w:r>
    </w:p>
    <w:p w:rsidR="0096454B" w:rsidRPr="002B4BE0" w:rsidRDefault="0096454B" w:rsidP="0096454B">
      <w:pPr>
        <w:pStyle w:val="NoSpacing"/>
        <w:rPr>
          <w:b/>
        </w:rPr>
      </w:pPr>
      <w:r w:rsidRPr="002B4BE0">
        <w:rPr>
          <w:b/>
        </w:rPr>
        <w:t>B</w:t>
      </w:r>
      <w:r w:rsidRPr="002B4BE0">
        <w:rPr>
          <w:b/>
        </w:rPr>
        <w:tab/>
        <w:t xml:space="preserve">Lot with Cabin </w:t>
      </w:r>
      <w:r w:rsidR="00370F96">
        <w:rPr>
          <w:b/>
        </w:rPr>
        <w:t xml:space="preserve">connected </w:t>
      </w:r>
      <w:proofErr w:type="gramStart"/>
      <w:r w:rsidR="00370F96">
        <w:rPr>
          <w:b/>
        </w:rPr>
        <w:t xml:space="preserve">to </w:t>
      </w:r>
      <w:r w:rsidRPr="002B4BE0">
        <w:rPr>
          <w:b/>
        </w:rPr>
        <w:t xml:space="preserve"> Water</w:t>
      </w:r>
      <w:proofErr w:type="gramEnd"/>
      <w:r w:rsidR="00370F96">
        <w:rPr>
          <w:b/>
        </w:rPr>
        <w:t xml:space="preserve">  (74)</w:t>
      </w:r>
      <w:r w:rsidRPr="002B4BE0">
        <w:rPr>
          <w:b/>
        </w:rPr>
        <w:tab/>
        <w:t>$1,2</w:t>
      </w:r>
      <w:r w:rsidR="002B4BE0" w:rsidRPr="002B4BE0">
        <w:rPr>
          <w:b/>
        </w:rPr>
        <w:t>6</w:t>
      </w:r>
      <w:r w:rsidRPr="002B4BE0">
        <w:rPr>
          <w:b/>
        </w:rPr>
        <w:t xml:space="preserve">0.00 </w:t>
      </w:r>
    </w:p>
    <w:p w:rsidR="0096454B" w:rsidRPr="002B4BE0" w:rsidRDefault="00370F96" w:rsidP="0096454B">
      <w:pPr>
        <w:pStyle w:val="NoSpacing"/>
        <w:rPr>
          <w:b/>
        </w:rPr>
      </w:pPr>
      <w:r>
        <w:rPr>
          <w:b/>
        </w:rPr>
        <w:t>C.</w:t>
      </w:r>
      <w:r>
        <w:rPr>
          <w:b/>
        </w:rPr>
        <w:tab/>
        <w:t>Single Lot w/water – No Cabin (2)</w:t>
      </w:r>
      <w:r>
        <w:rPr>
          <w:b/>
        </w:rPr>
        <w:tab/>
      </w:r>
      <w:r>
        <w:rPr>
          <w:b/>
        </w:rPr>
        <w:tab/>
      </w:r>
      <w:proofErr w:type="gramStart"/>
      <w:r>
        <w:rPr>
          <w:b/>
        </w:rPr>
        <w:t>$  755.00</w:t>
      </w:r>
      <w:proofErr w:type="gramEnd"/>
    </w:p>
    <w:p w:rsidR="0096454B" w:rsidRPr="002B4BE0" w:rsidRDefault="0096454B" w:rsidP="0096454B">
      <w:pPr>
        <w:pStyle w:val="NoSpacing"/>
        <w:rPr>
          <w:b/>
        </w:rPr>
      </w:pPr>
      <w:r w:rsidRPr="002B4BE0">
        <w:rPr>
          <w:b/>
        </w:rPr>
        <w:t>D</w:t>
      </w:r>
      <w:r w:rsidRPr="002B4BE0">
        <w:rPr>
          <w:b/>
        </w:rPr>
        <w:tab/>
        <w:t>Additional Lots</w:t>
      </w:r>
      <w:r w:rsidRPr="002B4BE0">
        <w:rPr>
          <w:b/>
        </w:rPr>
        <w:tab/>
      </w:r>
      <w:r w:rsidRPr="002B4BE0">
        <w:rPr>
          <w:b/>
        </w:rPr>
        <w:tab/>
      </w:r>
      <w:r w:rsidRPr="002B4BE0">
        <w:rPr>
          <w:b/>
        </w:rPr>
        <w:tab/>
      </w:r>
      <w:r w:rsidRPr="002B4BE0">
        <w:rPr>
          <w:b/>
        </w:rPr>
        <w:tab/>
      </w:r>
      <w:r w:rsidRPr="002B4BE0">
        <w:rPr>
          <w:b/>
        </w:rPr>
        <w:tab/>
        <w:t xml:space="preserve">$ </w:t>
      </w:r>
      <w:r w:rsidR="002B4BE0" w:rsidRPr="002B4BE0">
        <w:rPr>
          <w:b/>
        </w:rPr>
        <w:t xml:space="preserve">   </w:t>
      </w:r>
      <w:r w:rsidRPr="002B4BE0">
        <w:rPr>
          <w:b/>
        </w:rPr>
        <w:t>40.00</w:t>
      </w:r>
    </w:p>
    <w:p w:rsidR="0096454B" w:rsidRPr="002B4BE0" w:rsidRDefault="00370F96" w:rsidP="0096454B">
      <w:pPr>
        <w:pStyle w:val="NoSpacing"/>
        <w:rPr>
          <w:b/>
        </w:rPr>
      </w:pPr>
      <w:r>
        <w:rPr>
          <w:b/>
        </w:rPr>
        <w:t>E.</w:t>
      </w:r>
      <w:r>
        <w:rPr>
          <w:b/>
        </w:rPr>
        <w:tab/>
        <w:t>Cougar Lots (0)</w:t>
      </w:r>
      <w:r>
        <w:rPr>
          <w:b/>
        </w:rPr>
        <w:tab/>
      </w:r>
      <w:r>
        <w:rPr>
          <w:b/>
        </w:rPr>
        <w:tab/>
      </w:r>
      <w:r>
        <w:rPr>
          <w:b/>
        </w:rPr>
        <w:tab/>
      </w:r>
      <w:r>
        <w:rPr>
          <w:b/>
        </w:rPr>
        <w:tab/>
      </w:r>
      <w:r>
        <w:rPr>
          <w:b/>
        </w:rPr>
        <w:tab/>
        <w:t>$</w:t>
      </w:r>
      <w:r w:rsidR="00F100E4">
        <w:rPr>
          <w:b/>
        </w:rPr>
        <w:t>1,260.00</w:t>
      </w:r>
    </w:p>
    <w:p w:rsidR="002B4BE0" w:rsidRDefault="002B4BE0" w:rsidP="0096454B">
      <w:pPr>
        <w:pStyle w:val="NoSpacing"/>
        <w:rPr>
          <w:b/>
        </w:rPr>
      </w:pPr>
      <w:r>
        <w:rPr>
          <w:b/>
        </w:rPr>
        <w:t>F.</w:t>
      </w:r>
      <w:r>
        <w:rPr>
          <w:b/>
        </w:rPr>
        <w:tab/>
        <w:t>40 Acre Parcel</w:t>
      </w:r>
      <w:r>
        <w:rPr>
          <w:b/>
        </w:rPr>
        <w:tab/>
      </w:r>
      <w:r>
        <w:rPr>
          <w:b/>
        </w:rPr>
        <w:tab/>
      </w:r>
      <w:r>
        <w:rPr>
          <w:b/>
        </w:rPr>
        <w:tab/>
      </w:r>
      <w:r>
        <w:rPr>
          <w:b/>
        </w:rPr>
        <w:tab/>
      </w:r>
      <w:r>
        <w:rPr>
          <w:b/>
        </w:rPr>
        <w:tab/>
        <w:t>$   250.00</w:t>
      </w:r>
    </w:p>
    <w:p w:rsidR="0096454B" w:rsidRPr="001B2C77" w:rsidRDefault="0096454B" w:rsidP="0096454B">
      <w:pPr>
        <w:pStyle w:val="NoSpacing"/>
        <w:rPr>
          <w:b/>
        </w:rPr>
      </w:pPr>
    </w:p>
    <w:p w:rsidR="0096454B" w:rsidRPr="002B4BE0" w:rsidRDefault="0096454B" w:rsidP="0096454B">
      <w:pPr>
        <w:pStyle w:val="NoSpacing"/>
        <w:rPr>
          <w:b/>
        </w:rPr>
      </w:pPr>
      <w:r w:rsidRPr="002B4BE0">
        <w:rPr>
          <w:b/>
        </w:rPr>
        <w:t>One Time Capital Water</w:t>
      </w:r>
      <w:r w:rsidR="002B4BE0" w:rsidRPr="002B4BE0">
        <w:rPr>
          <w:b/>
        </w:rPr>
        <w:t xml:space="preserve"> Assessment:</w:t>
      </w:r>
      <w:r w:rsidR="002B4BE0" w:rsidRPr="002B4BE0">
        <w:rPr>
          <w:b/>
        </w:rPr>
        <w:tab/>
      </w:r>
      <w:r w:rsidR="002B4BE0" w:rsidRPr="002B4BE0">
        <w:rPr>
          <w:b/>
        </w:rPr>
        <w:tab/>
      </w:r>
      <w:r w:rsidR="002B4BE0" w:rsidRPr="002B4BE0">
        <w:rPr>
          <w:b/>
        </w:rPr>
        <w:tab/>
        <w:t>none</w:t>
      </w:r>
    </w:p>
    <w:p w:rsidR="0096454B" w:rsidRDefault="0096454B" w:rsidP="0096454B">
      <w:pPr>
        <w:pStyle w:val="NoSpacing"/>
      </w:pPr>
    </w:p>
    <w:p w:rsidR="0096454B" w:rsidRDefault="0096454B" w:rsidP="0096454B">
      <w:pPr>
        <w:pStyle w:val="NoSpacing"/>
      </w:pPr>
      <w:r>
        <w:t>Delinquent Handling Fee</w:t>
      </w:r>
      <w:r>
        <w:tab/>
      </w:r>
      <w:r>
        <w:tab/>
      </w:r>
      <w:r>
        <w:tab/>
        <w:t>$50.00</w:t>
      </w:r>
    </w:p>
    <w:p w:rsidR="0096454B" w:rsidRDefault="0096454B" w:rsidP="0096454B">
      <w:pPr>
        <w:pStyle w:val="NoSpacing"/>
      </w:pPr>
      <w:r>
        <w:t>Bad Check Fee</w:t>
      </w:r>
      <w:r>
        <w:tab/>
      </w:r>
      <w:r>
        <w:tab/>
      </w:r>
      <w:r>
        <w:tab/>
      </w:r>
      <w:r>
        <w:tab/>
      </w:r>
      <w:r>
        <w:tab/>
        <w:t>$40.00</w:t>
      </w:r>
    </w:p>
    <w:p w:rsidR="0096454B" w:rsidRDefault="0096454B" w:rsidP="0096454B">
      <w:pPr>
        <w:pStyle w:val="NoSpacing"/>
      </w:pPr>
      <w:r>
        <w:t>Gate Openers:</w:t>
      </w:r>
      <w:r>
        <w:tab/>
      </w:r>
      <w:r>
        <w:tab/>
      </w:r>
      <w:r>
        <w:tab/>
      </w:r>
      <w:r>
        <w:tab/>
      </w:r>
      <w:r>
        <w:tab/>
        <w:t>$25.00 each</w:t>
      </w:r>
    </w:p>
    <w:p w:rsidR="0096454B" w:rsidRDefault="0096454B" w:rsidP="0096454B">
      <w:pPr>
        <w:pStyle w:val="NoSpacing"/>
      </w:pPr>
    </w:p>
    <w:p w:rsidR="0096454B" w:rsidRDefault="0096454B" w:rsidP="0096454B">
      <w:pPr>
        <w:pStyle w:val="NoSpacing"/>
      </w:pPr>
      <w:r>
        <w:t>Member Transfer Fee</w:t>
      </w:r>
      <w:r>
        <w:tab/>
      </w:r>
      <w:r>
        <w:tab/>
      </w:r>
      <w:r>
        <w:tab/>
      </w:r>
      <w:r>
        <w:tab/>
        <w:t>$150.00</w:t>
      </w:r>
    </w:p>
    <w:p w:rsidR="0096454B" w:rsidRDefault="0096454B" w:rsidP="0096454B">
      <w:pPr>
        <w:pStyle w:val="NoSpacing"/>
      </w:pPr>
    </w:p>
    <w:p w:rsidR="0096454B" w:rsidRDefault="0096454B" w:rsidP="0096454B">
      <w:pPr>
        <w:pStyle w:val="NoSpacing"/>
      </w:pPr>
      <w:r>
        <w:t>Water Tap Fees:</w:t>
      </w:r>
      <w:r>
        <w:tab/>
      </w:r>
      <w:r>
        <w:tab/>
      </w:r>
      <w:r>
        <w:tab/>
      </w:r>
      <w:r>
        <w:tab/>
        <w:t>$10,000.00</w:t>
      </w:r>
    </w:p>
    <w:p w:rsidR="0096454B" w:rsidRDefault="0096454B" w:rsidP="0096454B">
      <w:pPr>
        <w:pStyle w:val="NoSpacing"/>
      </w:pPr>
    </w:p>
    <w:p w:rsidR="0096454B" w:rsidRDefault="0096454B" w:rsidP="0096454B">
      <w:pPr>
        <w:pStyle w:val="NoSpacing"/>
      </w:pPr>
      <w:r>
        <w:t xml:space="preserve">(Any Member in Good Standing desiring a connection to the EMRA community water </w:t>
      </w:r>
      <w:proofErr w:type="gramStart"/>
      <w:r>
        <w:t>system,</w:t>
      </w:r>
      <w:proofErr w:type="gramEnd"/>
      <w:r>
        <w:t xml:space="preserve"> should contact the Water Committee for connection instructions.  Prior to any work starting, the member must pay the current Tap Fee plus their own cost of connecting and installation to the home.)</w:t>
      </w:r>
    </w:p>
    <w:p w:rsidR="0096454B" w:rsidRDefault="0096454B" w:rsidP="0096454B">
      <w:pPr>
        <w:pStyle w:val="NoSpacing"/>
      </w:pPr>
      <w:r>
        <w:tab/>
      </w:r>
    </w:p>
    <w:p w:rsidR="0096454B" w:rsidRDefault="0096454B" w:rsidP="0096454B">
      <w:pPr>
        <w:pStyle w:val="NoSpacing"/>
      </w:pPr>
      <w:r>
        <w:t xml:space="preserve">Violations of Declarations, Rules and Regulations &amp;/or </w:t>
      </w:r>
      <w:proofErr w:type="spellStart"/>
      <w:r>
        <w:t>ByLaws</w:t>
      </w:r>
      <w:proofErr w:type="spellEnd"/>
      <w:r>
        <w:t>:</w:t>
      </w:r>
    </w:p>
    <w:p w:rsidR="0096454B" w:rsidRDefault="0096454B" w:rsidP="0096454B">
      <w:pPr>
        <w:pStyle w:val="NoSpacing"/>
      </w:pPr>
      <w:r>
        <w:t>1</w:t>
      </w:r>
      <w:r w:rsidRPr="00D4179B">
        <w:rPr>
          <w:vertAlign w:val="superscript"/>
        </w:rPr>
        <w:t>st</w:t>
      </w:r>
      <w:r>
        <w:tab/>
        <w:t>Warning Letter</w:t>
      </w:r>
    </w:p>
    <w:p w:rsidR="0096454B" w:rsidRDefault="0096454B" w:rsidP="0096454B">
      <w:pPr>
        <w:pStyle w:val="NoSpacing"/>
      </w:pPr>
      <w:r>
        <w:t>2</w:t>
      </w:r>
      <w:r w:rsidRPr="00D4179B">
        <w:rPr>
          <w:vertAlign w:val="superscript"/>
        </w:rPr>
        <w:t>nd</w:t>
      </w:r>
      <w:r>
        <w:tab/>
        <w:t>$200.00</w:t>
      </w:r>
    </w:p>
    <w:p w:rsidR="0096454B" w:rsidRDefault="0096454B" w:rsidP="0096454B">
      <w:pPr>
        <w:pStyle w:val="NoSpacing"/>
      </w:pPr>
      <w:r>
        <w:t>3</w:t>
      </w:r>
      <w:r w:rsidRPr="00D4179B">
        <w:rPr>
          <w:vertAlign w:val="superscript"/>
        </w:rPr>
        <w:t>rd</w:t>
      </w:r>
      <w:r>
        <w:tab/>
        <w:t>$350.00</w:t>
      </w:r>
    </w:p>
    <w:p w:rsidR="0096454B" w:rsidRDefault="0096454B" w:rsidP="0096454B">
      <w:pPr>
        <w:pStyle w:val="NoSpacing"/>
      </w:pPr>
      <w:r>
        <w:t>4</w:t>
      </w:r>
      <w:r w:rsidRPr="00D4179B">
        <w:rPr>
          <w:vertAlign w:val="superscript"/>
        </w:rPr>
        <w:t>th</w:t>
      </w:r>
      <w:r>
        <w:tab/>
        <w:t>$500.00</w:t>
      </w:r>
    </w:p>
    <w:p w:rsidR="0096454B" w:rsidRDefault="0096454B" w:rsidP="0096454B">
      <w:pPr>
        <w:pStyle w:val="NoSpacing"/>
      </w:pPr>
      <w:r>
        <w:t>5</w:t>
      </w:r>
      <w:r w:rsidRPr="00D4179B">
        <w:rPr>
          <w:vertAlign w:val="superscript"/>
        </w:rPr>
        <w:t>th</w:t>
      </w:r>
      <w:r>
        <w:tab/>
        <w:t>$1,000.00 and all subsequent</w:t>
      </w:r>
    </w:p>
    <w:p w:rsidR="0096454B" w:rsidRDefault="0096454B" w:rsidP="0096454B">
      <w:pPr>
        <w:pStyle w:val="NoSpacing"/>
      </w:pPr>
    </w:p>
    <w:p w:rsidR="0096454B" w:rsidRDefault="0096454B" w:rsidP="0096454B">
      <w:pPr>
        <w:pStyle w:val="NoSpacing"/>
      </w:pPr>
      <w:r>
        <w:t>Fishing Violations:</w:t>
      </w:r>
    </w:p>
    <w:p w:rsidR="0096454B" w:rsidRDefault="0096454B" w:rsidP="0096454B">
      <w:pPr>
        <w:pStyle w:val="NoSpacing"/>
      </w:pPr>
      <w:r>
        <w:t>During Suspension</w:t>
      </w:r>
      <w:r>
        <w:tab/>
        <w:t>$250.00 for 1</w:t>
      </w:r>
      <w:r w:rsidRPr="00D4179B">
        <w:rPr>
          <w:vertAlign w:val="superscript"/>
        </w:rPr>
        <w:t>st</w:t>
      </w:r>
      <w:r>
        <w:t xml:space="preserve"> infraction</w:t>
      </w:r>
    </w:p>
    <w:p w:rsidR="0096454B" w:rsidRDefault="0096454B" w:rsidP="0096454B">
      <w:pPr>
        <w:pStyle w:val="NoSpacing"/>
      </w:pPr>
      <w:r>
        <w:t>All Others:</w:t>
      </w:r>
      <w:r>
        <w:tab/>
      </w:r>
      <w:r>
        <w:tab/>
        <w:t>$500.00</w:t>
      </w:r>
    </w:p>
    <w:p w:rsidR="0096454B" w:rsidRDefault="0096454B" w:rsidP="0096454B">
      <w:pPr>
        <w:pStyle w:val="NoSpacing"/>
      </w:pPr>
    </w:p>
    <w:p w:rsidR="0096454B" w:rsidRDefault="0096454B" w:rsidP="0096454B">
      <w:pPr>
        <w:pStyle w:val="NoSpacing"/>
      </w:pPr>
      <w:r>
        <w:t xml:space="preserve">All Fines are due and payable thirty (30) days from date they are imposed.  Fines are treated as assessments and any unpaid fine may result in a lien being placed against the </w:t>
      </w:r>
      <w:proofErr w:type="gramStart"/>
      <w:r>
        <w:t>property  and</w:t>
      </w:r>
      <w:proofErr w:type="gramEnd"/>
      <w:r>
        <w:t xml:space="preserve"> / or subject to late fees and interest provided in EMRA’s Collection Policy.</w:t>
      </w:r>
    </w:p>
    <w:p w:rsidR="0096454B" w:rsidRDefault="0096454B" w:rsidP="0096454B">
      <w:pPr>
        <w:pStyle w:val="NoSpacing"/>
      </w:pPr>
    </w:p>
    <w:p w:rsidR="0096454B" w:rsidRDefault="0096454B" w:rsidP="0096454B">
      <w:pPr>
        <w:pStyle w:val="NoSpacing"/>
      </w:pPr>
    </w:p>
    <w:p w:rsidR="0096454B" w:rsidRDefault="0096454B" w:rsidP="0096454B">
      <w:pPr>
        <w:pStyle w:val="NoSpacing"/>
      </w:pPr>
      <w:r>
        <w:t>Annual dues and assessments are billed one time for a calendar year.  Members are invoiced in January.  Payment is late on January 31</w:t>
      </w:r>
      <w:r w:rsidRPr="00BA3890">
        <w:rPr>
          <w:vertAlign w:val="superscript"/>
        </w:rPr>
        <w:t>st</w:t>
      </w:r>
      <w:r>
        <w:t xml:space="preserve"> or 30 days after billing – whichever is later.  Dues are delinquent if not paid by April </w:t>
      </w:r>
      <w:proofErr w:type="gramStart"/>
      <w:r>
        <w:t>1</w:t>
      </w:r>
      <w:r w:rsidRPr="00284001">
        <w:rPr>
          <w:vertAlign w:val="superscript"/>
        </w:rPr>
        <w:t>st</w:t>
      </w:r>
      <w:r>
        <w:t xml:space="preserve">  (</w:t>
      </w:r>
      <w:proofErr w:type="gramEnd"/>
      <w:r>
        <w:t>of any year) as listed in the Bylaws, Article XI Section 1.  A delinquent fee of $50.00 will be assessed on the following schedule:  Each April 1, July 1, October 1 and January 1 for each account with an unpaid balance.  A Bad check Fee of $40.00 will be charged for all returned checks.</w:t>
      </w:r>
    </w:p>
    <w:p w:rsidR="00D606B7" w:rsidRDefault="00D606B7"/>
    <w:sectPr w:rsidR="00D606B7" w:rsidSect="007E5F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54B"/>
    <w:rsid w:val="00175434"/>
    <w:rsid w:val="001E1A4A"/>
    <w:rsid w:val="002A06EE"/>
    <w:rsid w:val="002B4BE0"/>
    <w:rsid w:val="00370F96"/>
    <w:rsid w:val="0096454B"/>
    <w:rsid w:val="009B0C3B"/>
    <w:rsid w:val="00CF7739"/>
    <w:rsid w:val="00D606B7"/>
    <w:rsid w:val="00D97C3E"/>
    <w:rsid w:val="00F100E4"/>
    <w:rsid w:val="00F21189"/>
    <w:rsid w:val="00FF2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5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Cavanaugh</dc:creator>
  <cp:lastModifiedBy>Cavanaugh</cp:lastModifiedBy>
  <cp:revision>6</cp:revision>
  <cp:lastPrinted>2021-06-30T14:08:00Z</cp:lastPrinted>
  <dcterms:created xsi:type="dcterms:W3CDTF">2022-06-08T17:24:00Z</dcterms:created>
  <dcterms:modified xsi:type="dcterms:W3CDTF">2022-06-30T16:51:00Z</dcterms:modified>
</cp:coreProperties>
</file>